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CF" w:rsidRDefault="000F45CF" w:rsidP="000F45CF">
      <w:pPr>
        <w:spacing w:after="0" w:line="240" w:lineRule="exact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5CF">
        <w:rPr>
          <w:rStyle w:val="a5"/>
          <w:rFonts w:ascii="Times New Roman" w:hAnsi="Times New Roman" w:cs="Times New Roman"/>
          <w:color w:val="000000"/>
          <w:sz w:val="28"/>
          <w:szCs w:val="28"/>
          <w:lang w:eastAsia="ru-RU"/>
        </w:rPr>
        <w:t>Изменены правовые нормы о миграционном учете иностранных граждан и лиц без гражданства в РФ</w:t>
      </w:r>
    </w:p>
    <w:p w:rsidR="000F45CF" w:rsidRPr="000F45CF" w:rsidRDefault="000F45CF" w:rsidP="000F45CF">
      <w:pPr>
        <w:spacing w:after="0" w:line="240" w:lineRule="exact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F45CF" w:rsidRPr="000F45CF" w:rsidRDefault="000F45CF" w:rsidP="000F45CF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0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Федеральным законом от 27.06.2018 № 163-ФЗ внесены изменения в Федеральный закон от 18 июля 2006 г. № 109-ФЗ «О миграционном учете иностранных граждан и лиц без гражданства в Российской Федерации».</w:t>
      </w:r>
    </w:p>
    <w:p w:rsidR="000F45CF" w:rsidRPr="000F45CF" w:rsidRDefault="000F45CF" w:rsidP="000F45CF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0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Поправки внесены в целях устранения выявленных Конституционным Судом Российской Федерации недостатков нормативного правового регулирования. </w:t>
      </w:r>
      <w:proofErr w:type="gramStart"/>
      <w:r w:rsidRPr="000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Постановлением Конституционного Су</w:t>
      </w:r>
      <w:r w:rsidR="004402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да РФ от 19 июля 2017 г. N 22-П,</w:t>
      </w:r>
      <w:r w:rsidRPr="000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которым положения части 1 и пункта 2 части 2 статьи 20 Федерального закона "О миграционном учете иностранных граждан и лиц без гражданства..." признаны не соответствующими Конституции РФ, в той мере</w:t>
      </w:r>
      <w:r w:rsidR="004402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, в какой,</w:t>
      </w:r>
      <w:r w:rsidRPr="000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во взаимосвязи с другими положени</w:t>
      </w:r>
      <w:r w:rsidR="004402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ями данного Федерального закона,</w:t>
      </w:r>
      <w:r w:rsidRPr="000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они содержат неопределенность</w:t>
      </w:r>
      <w:r w:rsidR="004402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,</w:t>
      </w:r>
      <w:r w:rsidRPr="000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как в вопросе о том, допустима</w:t>
      </w:r>
      <w:proofErr w:type="gramEnd"/>
      <w:r w:rsidRPr="000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ли и в каком случае в отношении иностранного гражданина (лица без гражданства), временно пребывающего в РФ, постановка его на учет по месту пребывания по месту нахождения (адресу) принимающей стороны, так и в вопросе о том, каким образом соотносятся обязанности в сфере миграционного учета временно пребывающего в РФ иностранного гражданина (лица без гражданства) и принимающей стороны в части обеспечения постановки его на учет именно по месту (адресу), по которому он должен быть в соответствии с установленным порядком поставлен на учет по месту пребывания, </w:t>
      </w:r>
      <w:proofErr w:type="gramStart"/>
      <w:r w:rsidRPr="000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при том</w:t>
      </w:r>
      <w:proofErr w:type="gramEnd"/>
      <w:r w:rsidRPr="000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, что нарушение установленного порядка может повлечь привлечение иностранного гражданина (лица без гражданства) к юридической ответственности.</w:t>
      </w:r>
    </w:p>
    <w:p w:rsidR="000F45CF" w:rsidRPr="000F45CF" w:rsidRDefault="000F45CF" w:rsidP="000F45CF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0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Изменения коснулись понятия стороны, принимающей иностранного гражданина или лицо без гражданства в Российской Федерации (принимающей стороны). Скорректирован порядок постановки на учет иностранных граждан по месту пребывания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0F45CF" w:rsidRPr="000F45CF" w:rsidRDefault="000F45CF" w:rsidP="000F45CF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0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Если ранее организация, в которой иностранец осуществляет трудовую деятельность, всегда подпадала под определение принимающей стороны, то теперь она является таковой только в случае фактического проживания иностранного гражданина по адресу организации либо в помещении организации, не имеющем адресных данных (строении, сооружении), в том числе временном.</w:t>
      </w:r>
    </w:p>
    <w:p w:rsidR="000F45CF" w:rsidRPr="000F45CF" w:rsidRDefault="000F45CF" w:rsidP="000F45C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0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Федеральным законом, в частности:</w:t>
      </w:r>
    </w:p>
    <w:p w:rsidR="000F45CF" w:rsidRPr="000F45CF" w:rsidRDefault="000F45CF" w:rsidP="000F45C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0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- определяется перечень мест пребывания, по адресу которых иностранный гражданин будет подлежать учету по месту пребывания;</w:t>
      </w:r>
    </w:p>
    <w:p w:rsidR="000F45CF" w:rsidRPr="000F45CF" w:rsidRDefault="000F45CF" w:rsidP="000F45C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0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- устанавливается, что иностранный гражданин подлежит постановке на учет по месту пребывания по адресу организации, в которой он в установленном порядке осуществляет трудовую или иную не запрещенную законодательством РФ деятельность, в случае фактического проживания по адресу указанной организации либо в помещении указанной организации, не имеющем адресных данных (строении, сооружении), в том числе временном;</w:t>
      </w:r>
    </w:p>
    <w:p w:rsidR="000F45CF" w:rsidRPr="000F45CF" w:rsidRDefault="000F45CF" w:rsidP="000F45C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0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- уточняется, что под местом пребывания понимается жилое помещение, не являющееся местом жительства, или иное помещение, в которых иностранный гражданин фактически проживает (регулярно использует для сна и отдыха), либо </w:t>
      </w:r>
      <w:r w:rsidRPr="000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организация, по адресу которой иностранный гражданин подлежит постановке на учет по месту пребывания.</w:t>
      </w:r>
    </w:p>
    <w:p w:rsidR="000F45CF" w:rsidRPr="000F45CF" w:rsidRDefault="000F45CF" w:rsidP="000F45CF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0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Для реализации положений закона также потребуется внесение изменений в Правила осуществления миграционного учета иностранных граждан и лиц без гражданства в Российской Федерации, утвержденные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Федерации".</w:t>
      </w:r>
    </w:p>
    <w:sectPr w:rsidR="000F45CF" w:rsidRPr="000F45CF" w:rsidSect="00F32F32"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52DEA"/>
    <w:rsid w:val="000805DE"/>
    <w:rsid w:val="00082B55"/>
    <w:rsid w:val="000D76D2"/>
    <w:rsid w:val="000F45CF"/>
    <w:rsid w:val="000F4E47"/>
    <w:rsid w:val="00107E1F"/>
    <w:rsid w:val="00113976"/>
    <w:rsid w:val="00152325"/>
    <w:rsid w:val="001B6AFD"/>
    <w:rsid w:val="001C0427"/>
    <w:rsid w:val="001D4D9F"/>
    <w:rsid w:val="001F3BE1"/>
    <w:rsid w:val="001F7519"/>
    <w:rsid w:val="002407BC"/>
    <w:rsid w:val="00264681"/>
    <w:rsid w:val="00272D4F"/>
    <w:rsid w:val="002A1939"/>
    <w:rsid w:val="002A6EEC"/>
    <w:rsid w:val="002B2E90"/>
    <w:rsid w:val="002D74EF"/>
    <w:rsid w:val="0031191A"/>
    <w:rsid w:val="00316D58"/>
    <w:rsid w:val="0035651A"/>
    <w:rsid w:val="00394353"/>
    <w:rsid w:val="003B6B3A"/>
    <w:rsid w:val="003D6B98"/>
    <w:rsid w:val="003E26A9"/>
    <w:rsid w:val="003F03CF"/>
    <w:rsid w:val="00412832"/>
    <w:rsid w:val="00440297"/>
    <w:rsid w:val="00442D61"/>
    <w:rsid w:val="00450727"/>
    <w:rsid w:val="004E6DF9"/>
    <w:rsid w:val="004F5FAD"/>
    <w:rsid w:val="00512918"/>
    <w:rsid w:val="00526699"/>
    <w:rsid w:val="00563612"/>
    <w:rsid w:val="00571567"/>
    <w:rsid w:val="005F1E51"/>
    <w:rsid w:val="0060045E"/>
    <w:rsid w:val="00603F32"/>
    <w:rsid w:val="006344EE"/>
    <w:rsid w:val="00636624"/>
    <w:rsid w:val="006B3B74"/>
    <w:rsid w:val="00706877"/>
    <w:rsid w:val="007137A0"/>
    <w:rsid w:val="00714BBA"/>
    <w:rsid w:val="007238B5"/>
    <w:rsid w:val="007B019D"/>
    <w:rsid w:val="007B266D"/>
    <w:rsid w:val="007C52F5"/>
    <w:rsid w:val="007D6820"/>
    <w:rsid w:val="00815CE6"/>
    <w:rsid w:val="009120F1"/>
    <w:rsid w:val="00932975"/>
    <w:rsid w:val="00954D4A"/>
    <w:rsid w:val="009D203E"/>
    <w:rsid w:val="00A12BBB"/>
    <w:rsid w:val="00A305D5"/>
    <w:rsid w:val="00AB56E7"/>
    <w:rsid w:val="00B508A1"/>
    <w:rsid w:val="00BC01A8"/>
    <w:rsid w:val="00BD4654"/>
    <w:rsid w:val="00BE11C0"/>
    <w:rsid w:val="00C57F49"/>
    <w:rsid w:val="00C74C71"/>
    <w:rsid w:val="00C8763B"/>
    <w:rsid w:val="00CA4C94"/>
    <w:rsid w:val="00CB7AA2"/>
    <w:rsid w:val="00CE31A9"/>
    <w:rsid w:val="00CF34EC"/>
    <w:rsid w:val="00CF6032"/>
    <w:rsid w:val="00D3035D"/>
    <w:rsid w:val="00D80F5E"/>
    <w:rsid w:val="00D94058"/>
    <w:rsid w:val="00D9407D"/>
    <w:rsid w:val="00DA2E6A"/>
    <w:rsid w:val="00DB65C4"/>
    <w:rsid w:val="00DC4058"/>
    <w:rsid w:val="00DE660F"/>
    <w:rsid w:val="00E1648F"/>
    <w:rsid w:val="00E52E60"/>
    <w:rsid w:val="00E73016"/>
    <w:rsid w:val="00EC65FE"/>
    <w:rsid w:val="00F11EBD"/>
    <w:rsid w:val="00F142AB"/>
    <w:rsid w:val="00F24A2C"/>
    <w:rsid w:val="00F32F32"/>
    <w:rsid w:val="00F35126"/>
    <w:rsid w:val="00F43CFF"/>
    <w:rsid w:val="00F95869"/>
    <w:rsid w:val="00FB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03F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F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03F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2</cp:revision>
  <cp:lastPrinted>2018-07-16T06:54:00Z</cp:lastPrinted>
  <dcterms:created xsi:type="dcterms:W3CDTF">2018-07-18T20:50:00Z</dcterms:created>
  <dcterms:modified xsi:type="dcterms:W3CDTF">2018-07-18T20:50:00Z</dcterms:modified>
</cp:coreProperties>
</file>